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A0" w:rsidRDefault="00BB6C1F">
      <w:r>
        <w:t xml:space="preserve">                                      </w:t>
      </w:r>
    </w:p>
    <w:p w:rsidR="00BB6C1F" w:rsidRDefault="00BB6C1F" w:rsidP="008D6BD8">
      <w:pPr>
        <w:spacing w:line="240" w:lineRule="auto"/>
        <w:ind w:right="-142"/>
        <w:rPr>
          <w:sz w:val="32"/>
          <w:szCs w:val="32"/>
        </w:rPr>
      </w:pPr>
      <w:r>
        <w:t xml:space="preserve">                       </w:t>
      </w:r>
      <w:r>
        <w:rPr>
          <w:sz w:val="32"/>
          <w:szCs w:val="32"/>
        </w:rPr>
        <w:t>Отчет  за изпълнение на програмата за дейността</w:t>
      </w:r>
    </w:p>
    <w:p w:rsidR="00BB6C1F" w:rsidRDefault="00BB6C1F" w:rsidP="008D6BD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9842A8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="009842A8">
        <w:rPr>
          <w:sz w:val="32"/>
          <w:szCs w:val="32"/>
        </w:rPr>
        <w:t>н</w:t>
      </w:r>
      <w:r>
        <w:rPr>
          <w:sz w:val="32"/>
          <w:szCs w:val="32"/>
        </w:rPr>
        <w:t xml:space="preserve">а НЧ „Никола Михайловски - </w:t>
      </w:r>
      <w:r w:rsidR="009842A8">
        <w:rPr>
          <w:sz w:val="32"/>
          <w:szCs w:val="32"/>
        </w:rPr>
        <w:t xml:space="preserve"> 1921”</w:t>
      </w:r>
    </w:p>
    <w:p w:rsidR="009842A8" w:rsidRDefault="009842A8" w:rsidP="008D6BD8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гр. Велико  Търново, кв. „Света гора”</w:t>
      </w:r>
    </w:p>
    <w:p w:rsidR="008D6BD8" w:rsidRDefault="005F0ED9" w:rsidP="005F0ED9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</w:t>
      </w:r>
      <w:r w:rsidR="005D3A72">
        <w:rPr>
          <w:sz w:val="32"/>
          <w:szCs w:val="32"/>
        </w:rPr>
        <w:t xml:space="preserve">     за  2018</w:t>
      </w:r>
      <w:r>
        <w:rPr>
          <w:sz w:val="32"/>
          <w:szCs w:val="32"/>
        </w:rPr>
        <w:t>г.</w:t>
      </w:r>
    </w:p>
    <w:p w:rsidR="005D3A72" w:rsidRPr="005D3A72" w:rsidRDefault="005D3A72" w:rsidP="005F0ED9">
      <w:pPr>
        <w:spacing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</w:t>
      </w:r>
      <w:r>
        <w:rPr>
          <w:sz w:val="32"/>
          <w:szCs w:val="32"/>
        </w:rPr>
        <w:t xml:space="preserve">            съгласно чл. 26 а  от ЗНЧ</w:t>
      </w:r>
    </w:p>
    <w:p w:rsidR="005F0ED9" w:rsidRDefault="005F0ED9" w:rsidP="005F0ED9">
      <w:pPr>
        <w:spacing w:line="240" w:lineRule="auto"/>
        <w:rPr>
          <w:sz w:val="32"/>
          <w:szCs w:val="32"/>
        </w:rPr>
      </w:pPr>
    </w:p>
    <w:p w:rsidR="009842A8" w:rsidRPr="008D6BD8" w:rsidRDefault="009842A8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8D6BD8">
        <w:rPr>
          <w:sz w:val="28"/>
          <w:szCs w:val="28"/>
        </w:rPr>
        <w:t xml:space="preserve">Развитието </w:t>
      </w:r>
      <w:r w:rsidR="005D3A72">
        <w:rPr>
          <w:sz w:val="28"/>
          <w:szCs w:val="28"/>
        </w:rPr>
        <w:t>на читалищната дейност през 2018</w:t>
      </w:r>
      <w:r w:rsidRPr="008D6BD8">
        <w:rPr>
          <w:sz w:val="28"/>
          <w:szCs w:val="28"/>
        </w:rPr>
        <w:t xml:space="preserve"> година бе                    насочена към опазването и съхраняването на културното наследство, подпомагане на образователния процес и обогатяване на културния живот в</w:t>
      </w:r>
      <w:r w:rsidR="005D3A72">
        <w:rPr>
          <w:sz w:val="28"/>
          <w:szCs w:val="28"/>
        </w:rPr>
        <w:t xml:space="preserve"> </w:t>
      </w:r>
      <w:r w:rsidRPr="008D6BD8">
        <w:rPr>
          <w:sz w:val="28"/>
          <w:szCs w:val="28"/>
        </w:rPr>
        <w:t xml:space="preserve"> квартала и за постигането на основните цели на читалищната дейност, а именно:</w:t>
      </w:r>
    </w:p>
    <w:p w:rsidR="009842A8" w:rsidRPr="008D6BD8" w:rsidRDefault="009842A8" w:rsidP="009842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6BD8">
        <w:rPr>
          <w:sz w:val="28"/>
          <w:szCs w:val="28"/>
        </w:rPr>
        <w:t>развитие и обогатяване на културния живот, социална и образователна дейност в кв. „Света гора”</w:t>
      </w:r>
    </w:p>
    <w:p w:rsidR="009842A8" w:rsidRPr="008D6BD8" w:rsidRDefault="009842A8" w:rsidP="009842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6BD8">
        <w:rPr>
          <w:sz w:val="28"/>
          <w:szCs w:val="28"/>
        </w:rPr>
        <w:t>изграждане на ценностна система у децата и младежите</w:t>
      </w:r>
    </w:p>
    <w:p w:rsidR="009842A8" w:rsidRPr="008D6BD8" w:rsidRDefault="009842A8" w:rsidP="009842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6BD8">
        <w:rPr>
          <w:sz w:val="28"/>
          <w:szCs w:val="28"/>
        </w:rPr>
        <w:t>прилагане на иновативни подходи и осигуряване на достъп до информация за повишаване на читателския интерес и привличане на по-широк кръг от населението за участие в живота на читалището</w:t>
      </w:r>
    </w:p>
    <w:p w:rsidR="009842A8" w:rsidRPr="008D6BD8" w:rsidRDefault="009842A8" w:rsidP="009842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6BD8">
        <w:rPr>
          <w:sz w:val="28"/>
          <w:szCs w:val="28"/>
        </w:rPr>
        <w:t>поддържане, обогатяване и обновяване на материалната база</w:t>
      </w:r>
    </w:p>
    <w:p w:rsidR="009842A8" w:rsidRPr="008D6BD8" w:rsidRDefault="009842A8" w:rsidP="009842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6BD8">
        <w:rPr>
          <w:sz w:val="28"/>
          <w:szCs w:val="28"/>
        </w:rPr>
        <w:t>участие в проекти на МК, с цел осигуряване на допълнителни средства за читалищна дейност</w:t>
      </w:r>
    </w:p>
    <w:p w:rsidR="009842A8" w:rsidRPr="008D6BD8" w:rsidRDefault="009842A8" w:rsidP="009842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D6BD8">
        <w:rPr>
          <w:sz w:val="28"/>
          <w:szCs w:val="28"/>
        </w:rPr>
        <w:t>сътрудничество и партньорство с обществени организации,пенсионерски клубове, читалища, училища и др.</w:t>
      </w:r>
    </w:p>
    <w:p w:rsidR="008D6BD8" w:rsidRPr="008D6BD8" w:rsidRDefault="008D6BD8" w:rsidP="009842A8">
      <w:pPr>
        <w:pStyle w:val="a3"/>
        <w:ind w:left="780"/>
        <w:rPr>
          <w:sz w:val="28"/>
          <w:szCs w:val="28"/>
        </w:rPr>
      </w:pPr>
    </w:p>
    <w:p w:rsidR="009842A8" w:rsidRPr="008D6BD8" w:rsidRDefault="009842A8" w:rsidP="009842A8">
      <w:pPr>
        <w:pStyle w:val="a3"/>
        <w:ind w:left="780"/>
        <w:rPr>
          <w:sz w:val="28"/>
          <w:szCs w:val="28"/>
        </w:rPr>
      </w:pPr>
      <w:r w:rsidRPr="008D6BD8">
        <w:rPr>
          <w:sz w:val="28"/>
          <w:szCs w:val="28"/>
        </w:rPr>
        <w:t>ДЕЙНОСТИ  И  МЕРОПРИЯТИЯ</w:t>
      </w:r>
    </w:p>
    <w:p w:rsidR="009842A8" w:rsidRPr="008D6BD8" w:rsidRDefault="00087DC2" w:rsidP="009842A8">
      <w:pPr>
        <w:pStyle w:val="a3"/>
        <w:ind w:left="780"/>
        <w:rPr>
          <w:sz w:val="28"/>
          <w:szCs w:val="28"/>
        </w:rPr>
      </w:pPr>
      <w:r>
        <w:rPr>
          <w:sz w:val="28"/>
          <w:szCs w:val="28"/>
        </w:rPr>
        <w:t>Б</w:t>
      </w:r>
      <w:r w:rsidR="009842A8" w:rsidRPr="008D6BD8">
        <w:rPr>
          <w:sz w:val="28"/>
          <w:szCs w:val="28"/>
        </w:rPr>
        <w:t>ИБЛИОТЕЧНА ДЕЙНОСТ</w:t>
      </w:r>
    </w:p>
    <w:p w:rsidR="009842A8" w:rsidRPr="008D6BD8" w:rsidRDefault="009842A8" w:rsidP="009842A8">
      <w:pPr>
        <w:rPr>
          <w:sz w:val="28"/>
          <w:szCs w:val="28"/>
        </w:rPr>
      </w:pPr>
      <w:r w:rsidRPr="008D6BD8">
        <w:rPr>
          <w:sz w:val="28"/>
          <w:szCs w:val="28"/>
        </w:rPr>
        <w:t xml:space="preserve">     Библиотечната дейност е една от основните функции на читалището. Осигурен е свободен достъп за читателите, като се обръща внимание за привличане на нови читатели, създаване на трайни навици за четене и получаване на знания.</w:t>
      </w:r>
    </w:p>
    <w:p w:rsidR="009842A8" w:rsidRPr="008D6BD8" w:rsidRDefault="009842A8" w:rsidP="009842A8">
      <w:pPr>
        <w:rPr>
          <w:sz w:val="28"/>
          <w:szCs w:val="28"/>
          <w:lang w:val="en-US"/>
        </w:rPr>
      </w:pPr>
      <w:r w:rsidRPr="008D6BD8">
        <w:rPr>
          <w:sz w:val="28"/>
          <w:szCs w:val="28"/>
        </w:rPr>
        <w:lastRenderedPageBreak/>
        <w:t xml:space="preserve">     За популяризиране на дейността и фонда си читалищната библиотека организира:</w:t>
      </w:r>
    </w:p>
    <w:p w:rsidR="008B3769" w:rsidRPr="008D6BD8" w:rsidRDefault="007A47EA" w:rsidP="000F19A5">
      <w:pPr>
        <w:spacing w:line="240" w:lineRule="auto"/>
        <w:rPr>
          <w:sz w:val="28"/>
          <w:szCs w:val="28"/>
        </w:rPr>
      </w:pPr>
      <w:r w:rsidRPr="008D6BD8">
        <w:rPr>
          <w:sz w:val="28"/>
          <w:szCs w:val="28"/>
        </w:rPr>
        <w:t xml:space="preserve">     - поддържане и обог</w:t>
      </w:r>
      <w:r w:rsidR="008B3769" w:rsidRPr="008D6BD8">
        <w:rPr>
          <w:sz w:val="28"/>
          <w:szCs w:val="28"/>
        </w:rPr>
        <w:t>атяване на библиотечната дейност</w:t>
      </w:r>
    </w:p>
    <w:p w:rsidR="008B3769" w:rsidRPr="008D6BD8" w:rsidRDefault="008B3769" w:rsidP="000F19A5">
      <w:pPr>
        <w:spacing w:line="240" w:lineRule="auto"/>
        <w:rPr>
          <w:sz w:val="28"/>
          <w:szCs w:val="28"/>
        </w:rPr>
      </w:pPr>
      <w:r w:rsidRPr="008D6BD8">
        <w:rPr>
          <w:sz w:val="28"/>
          <w:szCs w:val="28"/>
        </w:rPr>
        <w:t xml:space="preserve">     -  редовно и ритмично закупуване на нова литература, </w:t>
      </w:r>
    </w:p>
    <w:p w:rsidR="008B3769" w:rsidRPr="008D6BD8" w:rsidRDefault="004F7022" w:rsidP="000F19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периодични и</w:t>
      </w:r>
      <w:r w:rsidR="008B3769" w:rsidRPr="008D6BD8">
        <w:rPr>
          <w:sz w:val="28"/>
          <w:szCs w:val="28"/>
        </w:rPr>
        <w:t xml:space="preserve">здания и други библиотечни документи с цел     </w:t>
      </w:r>
    </w:p>
    <w:p w:rsidR="003871A1" w:rsidRPr="008D6BD8" w:rsidRDefault="008B3769" w:rsidP="000F19A5">
      <w:pPr>
        <w:spacing w:line="240" w:lineRule="auto"/>
        <w:rPr>
          <w:sz w:val="28"/>
          <w:szCs w:val="28"/>
        </w:rPr>
      </w:pPr>
      <w:r w:rsidRPr="008D6BD8">
        <w:rPr>
          <w:sz w:val="28"/>
          <w:szCs w:val="28"/>
        </w:rPr>
        <w:t xml:space="preserve">        </w:t>
      </w:r>
      <w:r w:rsidR="003871A1" w:rsidRPr="008D6BD8">
        <w:rPr>
          <w:sz w:val="28"/>
          <w:szCs w:val="28"/>
        </w:rPr>
        <w:t>п</w:t>
      </w:r>
      <w:r w:rsidRPr="008D6BD8">
        <w:rPr>
          <w:sz w:val="28"/>
          <w:szCs w:val="28"/>
        </w:rPr>
        <w:t>о пълноценно задоволяване на читателските потребности</w:t>
      </w:r>
    </w:p>
    <w:p w:rsidR="003871A1" w:rsidRPr="008D6BD8" w:rsidRDefault="007E636B" w:rsidP="000F19A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8D6BD8">
        <w:rPr>
          <w:sz w:val="28"/>
          <w:szCs w:val="28"/>
        </w:rPr>
        <w:t xml:space="preserve">извършване на справочно – библиографска и информационна дейност </w:t>
      </w:r>
    </w:p>
    <w:p w:rsidR="007E636B" w:rsidRPr="008D6BD8" w:rsidRDefault="007E636B" w:rsidP="007E636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8D6BD8">
        <w:rPr>
          <w:sz w:val="28"/>
          <w:szCs w:val="28"/>
        </w:rPr>
        <w:t>повишаване качеството и ефективността на обслужване на читателите, чрез предлагане на нови форми на работа</w:t>
      </w:r>
    </w:p>
    <w:p w:rsidR="007E636B" w:rsidRPr="008D6BD8" w:rsidRDefault="007E636B" w:rsidP="007E636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8D6BD8">
        <w:rPr>
          <w:sz w:val="28"/>
          <w:szCs w:val="28"/>
        </w:rPr>
        <w:t>редовно водене  и поддържане на библиотечната документация, изготвяне и представяне на годишни отчети за библиотечната дейност</w:t>
      </w:r>
    </w:p>
    <w:p w:rsidR="007E636B" w:rsidRPr="008D6BD8" w:rsidRDefault="007E636B" w:rsidP="007E636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  <w:lang w:val="en-US"/>
        </w:rPr>
      </w:pPr>
      <w:r w:rsidRPr="008D6BD8">
        <w:rPr>
          <w:sz w:val="28"/>
          <w:szCs w:val="28"/>
        </w:rPr>
        <w:t>доразвиване на информационната функция на библиотеката</w:t>
      </w:r>
      <w:r w:rsidR="00282F48" w:rsidRPr="008D6BD8">
        <w:rPr>
          <w:sz w:val="28"/>
          <w:szCs w:val="28"/>
        </w:rPr>
        <w:t>, чрез популяризиране на новите електронни библиотечни услуги – електронна заетост, електронно образование, електронна култура</w:t>
      </w:r>
    </w:p>
    <w:p w:rsidR="00282F48" w:rsidRPr="008D6BD8" w:rsidRDefault="00282F48" w:rsidP="00282F48">
      <w:pPr>
        <w:pStyle w:val="a3"/>
        <w:spacing w:line="240" w:lineRule="auto"/>
        <w:ind w:left="780"/>
        <w:rPr>
          <w:sz w:val="28"/>
          <w:szCs w:val="28"/>
          <w:u w:val="single"/>
        </w:rPr>
      </w:pPr>
      <w:r w:rsidRPr="008D6BD8">
        <w:rPr>
          <w:sz w:val="28"/>
          <w:szCs w:val="28"/>
          <w:u w:val="single"/>
        </w:rPr>
        <w:t>Основни библиотечни показатели:</w:t>
      </w:r>
    </w:p>
    <w:p w:rsidR="00282F48" w:rsidRPr="0065335E" w:rsidRDefault="00282F48" w:rsidP="00282F48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 xml:space="preserve">библиотечен фонд      </w:t>
      </w:r>
      <w:r w:rsidR="005D3A72" w:rsidRPr="0065335E">
        <w:rPr>
          <w:b/>
          <w:sz w:val="28"/>
          <w:szCs w:val="28"/>
        </w:rPr>
        <w:t xml:space="preserve">                        -  17110</w:t>
      </w:r>
      <w:r w:rsidRPr="0065335E">
        <w:rPr>
          <w:b/>
          <w:sz w:val="28"/>
          <w:szCs w:val="28"/>
        </w:rPr>
        <w:t xml:space="preserve"> тома</w:t>
      </w:r>
    </w:p>
    <w:p w:rsidR="00282F48" w:rsidRPr="0065335E" w:rsidRDefault="00282F48" w:rsidP="00282F48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набавени</w:t>
      </w:r>
      <w:r w:rsidR="005D3A72" w:rsidRPr="0065335E">
        <w:rPr>
          <w:b/>
          <w:sz w:val="28"/>
          <w:szCs w:val="28"/>
        </w:rPr>
        <w:t xml:space="preserve"> библиотечни документи –       58</w:t>
      </w:r>
      <w:r w:rsidRPr="0065335E">
        <w:rPr>
          <w:b/>
          <w:sz w:val="28"/>
          <w:szCs w:val="28"/>
        </w:rPr>
        <w:t xml:space="preserve"> тома</w:t>
      </w:r>
    </w:p>
    <w:p w:rsidR="00282F48" w:rsidRPr="0065335E" w:rsidRDefault="00282F48" w:rsidP="00282F48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абонирани пе</w:t>
      </w:r>
      <w:r w:rsidR="005D3A72" w:rsidRPr="0065335E">
        <w:rPr>
          <w:b/>
          <w:sz w:val="28"/>
          <w:szCs w:val="28"/>
        </w:rPr>
        <w:t>риодични издания     -          9</w:t>
      </w:r>
      <w:r w:rsidRPr="0065335E">
        <w:rPr>
          <w:b/>
          <w:sz w:val="28"/>
          <w:szCs w:val="28"/>
        </w:rPr>
        <w:t xml:space="preserve"> броя</w:t>
      </w:r>
    </w:p>
    <w:p w:rsidR="00282F48" w:rsidRPr="0065335E" w:rsidRDefault="00282F48" w:rsidP="00282F48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 xml:space="preserve">заети библиотечни документи         -   </w:t>
      </w:r>
      <w:r w:rsidR="005D3A72" w:rsidRPr="0065335E">
        <w:rPr>
          <w:b/>
          <w:sz w:val="28"/>
          <w:szCs w:val="28"/>
        </w:rPr>
        <w:t xml:space="preserve"> 3859</w:t>
      </w:r>
      <w:r w:rsidR="00816F04" w:rsidRPr="0065335E">
        <w:rPr>
          <w:b/>
          <w:sz w:val="28"/>
          <w:szCs w:val="28"/>
        </w:rPr>
        <w:t xml:space="preserve"> тома</w:t>
      </w:r>
    </w:p>
    <w:p w:rsidR="00816F04" w:rsidRPr="0065335E" w:rsidRDefault="00816F04" w:rsidP="00282F48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 xml:space="preserve">читатели                             </w:t>
      </w:r>
      <w:r w:rsidR="005D3A72" w:rsidRPr="0065335E">
        <w:rPr>
          <w:b/>
          <w:sz w:val="28"/>
          <w:szCs w:val="28"/>
        </w:rPr>
        <w:t xml:space="preserve">                     -      116</w:t>
      </w:r>
    </w:p>
    <w:p w:rsidR="00816F04" w:rsidRPr="0065335E" w:rsidRDefault="00816F04" w:rsidP="00282F48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 xml:space="preserve">посещения                      </w:t>
      </w:r>
      <w:r w:rsidR="005D3A72" w:rsidRPr="0065335E">
        <w:rPr>
          <w:b/>
          <w:sz w:val="28"/>
          <w:szCs w:val="28"/>
        </w:rPr>
        <w:t xml:space="preserve">                        -   2078</w:t>
      </w:r>
    </w:p>
    <w:p w:rsidR="00816F04" w:rsidRPr="008D6BD8" w:rsidRDefault="00816F04" w:rsidP="00816F04">
      <w:pPr>
        <w:pStyle w:val="a3"/>
        <w:spacing w:line="240" w:lineRule="auto"/>
        <w:ind w:left="780"/>
        <w:rPr>
          <w:sz w:val="28"/>
          <w:szCs w:val="28"/>
        </w:rPr>
      </w:pPr>
    </w:p>
    <w:p w:rsidR="00816F04" w:rsidRPr="008D6BD8" w:rsidRDefault="00816F04" w:rsidP="00816F04">
      <w:pPr>
        <w:pStyle w:val="a3"/>
        <w:spacing w:line="240" w:lineRule="auto"/>
        <w:ind w:left="780"/>
        <w:rPr>
          <w:sz w:val="28"/>
          <w:szCs w:val="28"/>
        </w:rPr>
      </w:pPr>
      <w:r w:rsidRPr="008D6BD8">
        <w:rPr>
          <w:sz w:val="28"/>
          <w:szCs w:val="28"/>
        </w:rPr>
        <w:t>Автоматизация на библиотечно-информационната дейност:</w:t>
      </w:r>
    </w:p>
    <w:p w:rsidR="00816F04" w:rsidRPr="008D6BD8" w:rsidRDefault="00816F04" w:rsidP="00816F0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D6BD8">
        <w:rPr>
          <w:sz w:val="28"/>
          <w:szCs w:val="28"/>
        </w:rPr>
        <w:t>1 компютърна конфигурация</w:t>
      </w:r>
    </w:p>
    <w:p w:rsidR="00264275" w:rsidRPr="008D6BD8" w:rsidRDefault="00816F04" w:rsidP="00264275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D6BD8">
        <w:rPr>
          <w:sz w:val="28"/>
          <w:szCs w:val="28"/>
        </w:rPr>
        <w:t>1 лаптоп</w:t>
      </w:r>
      <w:r w:rsidR="00264275" w:rsidRPr="008D6BD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816F04" w:rsidRDefault="00264275" w:rsidP="00816F0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D6BD8">
        <w:rPr>
          <w:sz w:val="28"/>
          <w:szCs w:val="28"/>
        </w:rPr>
        <w:t>1 мултифункционално устройство</w:t>
      </w:r>
    </w:p>
    <w:p w:rsidR="00177503" w:rsidRPr="008D6BD8" w:rsidRDefault="00177503" w:rsidP="00177503">
      <w:pPr>
        <w:pStyle w:val="a3"/>
        <w:spacing w:line="240" w:lineRule="auto"/>
        <w:ind w:left="780"/>
        <w:rPr>
          <w:sz w:val="28"/>
          <w:szCs w:val="28"/>
        </w:rPr>
      </w:pPr>
    </w:p>
    <w:p w:rsidR="00264275" w:rsidRPr="008D6BD8" w:rsidRDefault="00264275" w:rsidP="00264275">
      <w:pPr>
        <w:pStyle w:val="a3"/>
        <w:spacing w:line="240" w:lineRule="auto"/>
        <w:ind w:left="780"/>
        <w:rPr>
          <w:sz w:val="28"/>
          <w:szCs w:val="28"/>
        </w:rPr>
      </w:pPr>
      <w:r w:rsidRPr="008D6BD8">
        <w:rPr>
          <w:sz w:val="28"/>
          <w:szCs w:val="28"/>
        </w:rPr>
        <w:t>По-значими мероприятия на библиотеката:</w:t>
      </w:r>
    </w:p>
    <w:p w:rsidR="00264275" w:rsidRPr="0065335E" w:rsidRDefault="002217F1" w:rsidP="0026427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17</w:t>
      </w:r>
      <w:r w:rsidR="00264275" w:rsidRPr="0065335E">
        <w:rPr>
          <w:b/>
          <w:sz w:val="28"/>
          <w:szCs w:val="28"/>
        </w:rPr>
        <w:t>0 години от</w:t>
      </w:r>
      <w:r w:rsidRPr="0065335E">
        <w:rPr>
          <w:b/>
          <w:sz w:val="28"/>
          <w:szCs w:val="28"/>
        </w:rPr>
        <w:t xml:space="preserve"> рождението на  Христо Ботев – вечер посветена на поет</w:t>
      </w:r>
      <w:r w:rsidR="00C35224" w:rsidRPr="0065335E">
        <w:rPr>
          <w:b/>
          <w:sz w:val="28"/>
          <w:szCs w:val="28"/>
        </w:rPr>
        <w:t xml:space="preserve">а </w:t>
      </w:r>
      <w:r w:rsidR="00685769" w:rsidRPr="0065335E">
        <w:rPr>
          <w:b/>
          <w:sz w:val="28"/>
          <w:szCs w:val="28"/>
        </w:rPr>
        <w:t xml:space="preserve"> </w:t>
      </w:r>
      <w:r w:rsidRPr="0065335E">
        <w:rPr>
          <w:b/>
          <w:sz w:val="28"/>
          <w:szCs w:val="28"/>
        </w:rPr>
        <w:t xml:space="preserve"> революционер</w:t>
      </w:r>
      <w:r w:rsidR="00C35224" w:rsidRPr="0065335E">
        <w:rPr>
          <w:b/>
          <w:sz w:val="28"/>
          <w:szCs w:val="28"/>
        </w:rPr>
        <w:t xml:space="preserve"> </w:t>
      </w:r>
      <w:r w:rsidRPr="0065335E">
        <w:rPr>
          <w:b/>
          <w:sz w:val="28"/>
          <w:szCs w:val="28"/>
        </w:rPr>
        <w:t xml:space="preserve"> - </w:t>
      </w:r>
      <w:r w:rsidR="00264275" w:rsidRPr="0065335E">
        <w:rPr>
          <w:b/>
          <w:sz w:val="28"/>
          <w:szCs w:val="28"/>
        </w:rPr>
        <w:t xml:space="preserve"> с читатели на библиот</w:t>
      </w:r>
      <w:r w:rsidR="00E47BFF" w:rsidRPr="0065335E">
        <w:rPr>
          <w:b/>
          <w:sz w:val="28"/>
          <w:szCs w:val="28"/>
        </w:rPr>
        <w:t>е</w:t>
      </w:r>
      <w:r w:rsidR="00264275" w:rsidRPr="0065335E">
        <w:rPr>
          <w:b/>
          <w:sz w:val="28"/>
          <w:szCs w:val="28"/>
        </w:rPr>
        <w:t>ката</w:t>
      </w:r>
    </w:p>
    <w:p w:rsidR="00264275" w:rsidRPr="0065335E" w:rsidRDefault="00685769" w:rsidP="0026427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Вечер посветена на  живота и делото на Васил Левски  - по –случай 145 години от обесването му.</w:t>
      </w:r>
    </w:p>
    <w:p w:rsidR="00685769" w:rsidRPr="0065335E" w:rsidRDefault="00685769" w:rsidP="0026427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 xml:space="preserve">3- ти март – 140 години от освобождението на България </w:t>
      </w:r>
      <w:r w:rsidR="00C35224" w:rsidRPr="0065335E">
        <w:rPr>
          <w:b/>
          <w:sz w:val="28"/>
          <w:szCs w:val="28"/>
        </w:rPr>
        <w:t>–</w:t>
      </w:r>
      <w:r w:rsidRPr="0065335E">
        <w:rPr>
          <w:b/>
          <w:sz w:val="28"/>
          <w:szCs w:val="28"/>
        </w:rPr>
        <w:t xml:space="preserve"> </w:t>
      </w:r>
      <w:r w:rsidR="00C35224" w:rsidRPr="0065335E">
        <w:rPr>
          <w:b/>
          <w:sz w:val="28"/>
          <w:szCs w:val="28"/>
        </w:rPr>
        <w:t>лектор публициста Милчо Мирчев</w:t>
      </w:r>
    </w:p>
    <w:p w:rsidR="00264275" w:rsidRPr="0065335E" w:rsidRDefault="00264275" w:rsidP="0026427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lastRenderedPageBreak/>
        <w:t>Отбелязване Световния ден на книгата – среща разговор с най-активните читатели на библиотеката</w:t>
      </w:r>
    </w:p>
    <w:p w:rsidR="00264275" w:rsidRPr="0065335E" w:rsidRDefault="00264275" w:rsidP="0026427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 xml:space="preserve">Първи срещи с книгата – ученици от първи </w:t>
      </w:r>
      <w:r w:rsidR="00C35224" w:rsidRPr="0065335E">
        <w:rPr>
          <w:b/>
          <w:sz w:val="28"/>
          <w:szCs w:val="28"/>
        </w:rPr>
        <w:t xml:space="preserve"> и </w:t>
      </w:r>
      <w:r w:rsidRPr="0065335E">
        <w:rPr>
          <w:b/>
          <w:sz w:val="28"/>
          <w:szCs w:val="28"/>
        </w:rPr>
        <w:t>клас на посещение в библиотеката във връзка с „Националната библиотечна седмица”</w:t>
      </w:r>
    </w:p>
    <w:p w:rsidR="00264275" w:rsidRPr="0065335E" w:rsidRDefault="00900773" w:rsidP="0026427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По-случай деня на възрастните хора и деня на поезията – четене на поезия с участието на клуба на жените  при читалището, Пенсионерски клуб - В. Търново и читатели на библиотеката.</w:t>
      </w:r>
    </w:p>
    <w:p w:rsidR="00900773" w:rsidRPr="0065335E" w:rsidRDefault="00C35224" w:rsidP="0026427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 xml:space="preserve">„Усмивката на нашето детство” – 105 години от рождението на Асен Босев  - </w:t>
      </w:r>
      <w:r w:rsidR="00177503" w:rsidRPr="0065335E">
        <w:rPr>
          <w:b/>
          <w:sz w:val="28"/>
          <w:szCs w:val="28"/>
        </w:rPr>
        <w:t>един учебен час в библиотеката с учениците от</w:t>
      </w:r>
      <w:r w:rsidR="00177503" w:rsidRPr="0065335E">
        <w:rPr>
          <w:b/>
          <w:sz w:val="28"/>
          <w:szCs w:val="28"/>
          <w:lang w:val="en-US"/>
        </w:rPr>
        <w:t xml:space="preserve"> </w:t>
      </w:r>
      <w:r w:rsidR="00177503" w:rsidRPr="0065335E">
        <w:rPr>
          <w:b/>
          <w:sz w:val="28"/>
          <w:szCs w:val="28"/>
        </w:rPr>
        <w:t xml:space="preserve"> трети клас при ОУ „Христо Ботев”</w:t>
      </w:r>
    </w:p>
    <w:p w:rsidR="00177503" w:rsidRPr="0065335E" w:rsidRDefault="00177503" w:rsidP="0026427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 xml:space="preserve"> Национална седмица на четенето 22.10 - 26.10.18г. – посещения на класове от ОУ „ Хр. Ботев” в библиотеката и четене на произведения от любими автори.</w:t>
      </w:r>
    </w:p>
    <w:p w:rsidR="00900773" w:rsidRPr="0065335E" w:rsidRDefault="00900773" w:rsidP="00264275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Витрини  и изложби с библиотечни документи по-случай  годишнини на писатели, известни личности и обичаи се уреждат в библиотеката.</w:t>
      </w:r>
    </w:p>
    <w:p w:rsidR="00900773" w:rsidRPr="008D6BD8" w:rsidRDefault="00900773" w:rsidP="00900773">
      <w:pPr>
        <w:pStyle w:val="a3"/>
        <w:spacing w:line="240" w:lineRule="auto"/>
        <w:ind w:left="780"/>
        <w:rPr>
          <w:sz w:val="28"/>
          <w:szCs w:val="28"/>
        </w:rPr>
      </w:pPr>
    </w:p>
    <w:p w:rsidR="00900773" w:rsidRPr="008D6BD8" w:rsidRDefault="00900773" w:rsidP="00900773">
      <w:pPr>
        <w:pStyle w:val="a3"/>
        <w:spacing w:line="240" w:lineRule="auto"/>
        <w:ind w:left="780"/>
        <w:rPr>
          <w:sz w:val="28"/>
          <w:szCs w:val="28"/>
        </w:rPr>
      </w:pPr>
      <w:r w:rsidRPr="008D6BD8">
        <w:rPr>
          <w:sz w:val="28"/>
          <w:szCs w:val="28"/>
        </w:rPr>
        <w:t>КУЛТУРНО – МАСОВА ДЕЙНОСТ:</w:t>
      </w:r>
    </w:p>
    <w:p w:rsidR="00900773" w:rsidRPr="008D6BD8" w:rsidRDefault="00900773" w:rsidP="0090077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D6BD8">
        <w:rPr>
          <w:sz w:val="28"/>
          <w:szCs w:val="28"/>
        </w:rPr>
        <w:t>Читалището продължи да работи за осигуряване на по-добра и по съвременна културна и образователна среда за жителите от квартала</w:t>
      </w:r>
      <w:r w:rsidR="00A822D7" w:rsidRPr="008D6BD8">
        <w:rPr>
          <w:sz w:val="28"/>
          <w:szCs w:val="28"/>
        </w:rPr>
        <w:t>.</w:t>
      </w:r>
    </w:p>
    <w:p w:rsidR="00A822D7" w:rsidRPr="008D6BD8" w:rsidRDefault="00A822D7" w:rsidP="0090077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D6BD8">
        <w:rPr>
          <w:sz w:val="28"/>
          <w:szCs w:val="28"/>
        </w:rPr>
        <w:t>Осъществяване на културния календар за читалищните прояви</w:t>
      </w:r>
    </w:p>
    <w:p w:rsidR="00A822D7" w:rsidRPr="008D6BD8" w:rsidRDefault="00A822D7" w:rsidP="0090077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D6BD8">
        <w:rPr>
          <w:sz w:val="28"/>
          <w:szCs w:val="28"/>
        </w:rPr>
        <w:t>По подходящ  начин се честват национални и местни празници, обичаи и годишнини:</w:t>
      </w:r>
    </w:p>
    <w:p w:rsidR="00A822D7" w:rsidRPr="0065335E" w:rsidRDefault="00A822D7" w:rsidP="00A822D7">
      <w:pPr>
        <w:pStyle w:val="a3"/>
        <w:spacing w:line="240" w:lineRule="auto"/>
        <w:ind w:left="780"/>
        <w:rPr>
          <w:b/>
          <w:sz w:val="28"/>
          <w:szCs w:val="28"/>
        </w:rPr>
      </w:pPr>
      <w:r w:rsidRPr="008D6BD8">
        <w:rPr>
          <w:sz w:val="28"/>
          <w:szCs w:val="28"/>
        </w:rPr>
        <w:t xml:space="preserve">-   </w:t>
      </w:r>
      <w:r w:rsidRPr="0065335E">
        <w:rPr>
          <w:b/>
          <w:sz w:val="28"/>
          <w:szCs w:val="28"/>
        </w:rPr>
        <w:t>музикални програми и вълнуващи рецитали са организирани за тържествата по-случай 24 май, 3-ти март, 8-ми март, Деня на детето, Деня на възрастните хора, поезията и музиката, отбелязване Деня на народните будители, Нова година.</w:t>
      </w:r>
      <w:r w:rsidR="00177503" w:rsidRPr="0065335E">
        <w:rPr>
          <w:b/>
          <w:sz w:val="28"/>
          <w:szCs w:val="28"/>
        </w:rPr>
        <w:t xml:space="preserve">  В програмите участваха ученици от МШ при Младежки дом  гр. Велико Търново, </w:t>
      </w:r>
      <w:r w:rsidR="0041549C" w:rsidRPr="0065335E">
        <w:rPr>
          <w:b/>
          <w:sz w:val="28"/>
          <w:szCs w:val="28"/>
        </w:rPr>
        <w:t xml:space="preserve"> ученици от ОУ „Хр. Ботев” , деца от квартала, членове на клуб Туристи ветерани,   на Пенсионерски клуб Велико Търново и др.</w:t>
      </w:r>
    </w:p>
    <w:p w:rsidR="00A822D7" w:rsidRPr="0065335E" w:rsidRDefault="00A822D7" w:rsidP="00A822D7">
      <w:pPr>
        <w:pStyle w:val="a3"/>
        <w:spacing w:line="240" w:lineRule="auto"/>
        <w:ind w:left="780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-   беседи из областта на народните традиции около празниците Лазаров ден, Цветница, Възкресение Христово</w:t>
      </w:r>
    </w:p>
    <w:p w:rsidR="00A822D7" w:rsidRPr="0065335E" w:rsidRDefault="00A822D7" w:rsidP="00A822D7">
      <w:pPr>
        <w:pStyle w:val="a3"/>
        <w:spacing w:line="240" w:lineRule="auto"/>
        <w:ind w:left="780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-   със седянки са отбелязвани българските празници и обичаи – Бабин ден, Великден, Деня на Християнското семейство</w:t>
      </w:r>
      <w:r w:rsidR="002D49C6" w:rsidRPr="0065335E">
        <w:rPr>
          <w:b/>
          <w:sz w:val="28"/>
          <w:szCs w:val="28"/>
        </w:rPr>
        <w:t>, Коледа и др.</w:t>
      </w:r>
    </w:p>
    <w:p w:rsidR="002D49C6" w:rsidRPr="0065335E" w:rsidRDefault="002D49C6" w:rsidP="00A822D7">
      <w:pPr>
        <w:pStyle w:val="a3"/>
        <w:spacing w:line="240" w:lineRule="auto"/>
        <w:ind w:left="780"/>
        <w:rPr>
          <w:b/>
          <w:sz w:val="28"/>
          <w:szCs w:val="28"/>
        </w:rPr>
      </w:pPr>
    </w:p>
    <w:p w:rsidR="0041549C" w:rsidRDefault="0041549C" w:rsidP="00A822D7">
      <w:pPr>
        <w:pStyle w:val="a3"/>
        <w:spacing w:line="240" w:lineRule="auto"/>
        <w:ind w:left="780"/>
        <w:rPr>
          <w:sz w:val="28"/>
          <w:szCs w:val="28"/>
        </w:rPr>
      </w:pPr>
    </w:p>
    <w:p w:rsidR="0041549C" w:rsidRPr="008D6BD8" w:rsidRDefault="0041549C" w:rsidP="00A822D7">
      <w:pPr>
        <w:pStyle w:val="a3"/>
        <w:spacing w:line="240" w:lineRule="auto"/>
        <w:ind w:left="780"/>
        <w:rPr>
          <w:sz w:val="28"/>
          <w:szCs w:val="28"/>
        </w:rPr>
      </w:pPr>
    </w:p>
    <w:p w:rsidR="002D49C6" w:rsidRPr="008D6BD8" w:rsidRDefault="002D49C6" w:rsidP="00A822D7">
      <w:pPr>
        <w:pStyle w:val="a3"/>
        <w:spacing w:line="240" w:lineRule="auto"/>
        <w:ind w:left="780"/>
        <w:rPr>
          <w:sz w:val="28"/>
          <w:szCs w:val="28"/>
        </w:rPr>
      </w:pPr>
    </w:p>
    <w:p w:rsidR="002D49C6" w:rsidRPr="008D6BD8" w:rsidRDefault="002D49C6" w:rsidP="00A822D7">
      <w:pPr>
        <w:pStyle w:val="a3"/>
        <w:spacing w:line="240" w:lineRule="auto"/>
        <w:ind w:left="780"/>
        <w:rPr>
          <w:sz w:val="28"/>
          <w:szCs w:val="28"/>
        </w:rPr>
      </w:pPr>
      <w:r w:rsidRPr="008D6BD8">
        <w:rPr>
          <w:sz w:val="28"/>
          <w:szCs w:val="28"/>
        </w:rPr>
        <w:t>КЛУБНА ДЕЙНОСТ:</w:t>
      </w:r>
    </w:p>
    <w:p w:rsidR="00E47BFF" w:rsidRPr="008D6BD8" w:rsidRDefault="00E47BFF" w:rsidP="00A822D7">
      <w:pPr>
        <w:pStyle w:val="a3"/>
        <w:spacing w:line="240" w:lineRule="auto"/>
        <w:ind w:left="780"/>
        <w:rPr>
          <w:sz w:val="28"/>
          <w:szCs w:val="28"/>
        </w:rPr>
      </w:pPr>
      <w:r w:rsidRPr="008D6BD8">
        <w:rPr>
          <w:sz w:val="28"/>
          <w:szCs w:val="28"/>
        </w:rPr>
        <w:t>Работата на  женския клуб по интереси се утвърждава като подходяща форма  за създаване на устойчив интерес  и повишаване на социалната  ангажираност на членовете, обмен на информация и съвместна инициатива с други клубове</w:t>
      </w:r>
      <w:r w:rsidR="004765B6" w:rsidRPr="008D6BD8">
        <w:rPr>
          <w:sz w:val="28"/>
          <w:szCs w:val="28"/>
        </w:rPr>
        <w:t xml:space="preserve"> от града. С песни, танци, спомени за обичаи и традиции, кулинарни умения, членовете на клуба осмислят свободното си време. Активно участват в проведените мероприятия на читалището.</w:t>
      </w:r>
    </w:p>
    <w:p w:rsidR="004765B6" w:rsidRPr="0065335E" w:rsidRDefault="004765B6" w:rsidP="004765B6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В навечерието на  1- март – изработване на мартеници</w:t>
      </w:r>
    </w:p>
    <w:p w:rsidR="0041549C" w:rsidRPr="0065335E" w:rsidRDefault="0041549C" w:rsidP="004765B6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„Пъстър весел великден” -  изложба на великденски яйца</w:t>
      </w:r>
    </w:p>
    <w:p w:rsidR="004765B6" w:rsidRPr="0065335E" w:rsidRDefault="004765B6" w:rsidP="004765B6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Изработване на автентични сурвакници</w:t>
      </w:r>
    </w:p>
    <w:p w:rsidR="004765B6" w:rsidRPr="0065335E" w:rsidRDefault="008D6BD8" w:rsidP="004765B6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65335E">
        <w:rPr>
          <w:b/>
          <w:sz w:val="28"/>
          <w:szCs w:val="28"/>
        </w:rPr>
        <w:t>Коледна кулинарна изложба</w:t>
      </w:r>
    </w:p>
    <w:p w:rsidR="008D6BD8" w:rsidRPr="008D6BD8" w:rsidRDefault="008D6BD8" w:rsidP="008D6BD8">
      <w:pPr>
        <w:pStyle w:val="a3"/>
        <w:spacing w:line="240" w:lineRule="auto"/>
        <w:ind w:left="780"/>
        <w:rPr>
          <w:sz w:val="28"/>
          <w:szCs w:val="28"/>
        </w:rPr>
      </w:pPr>
    </w:p>
    <w:p w:rsidR="008D6BD8" w:rsidRDefault="008D6BD8" w:rsidP="008D6BD8">
      <w:pPr>
        <w:pStyle w:val="a3"/>
        <w:spacing w:line="240" w:lineRule="auto"/>
        <w:ind w:left="780"/>
        <w:rPr>
          <w:sz w:val="28"/>
          <w:szCs w:val="28"/>
        </w:rPr>
      </w:pPr>
      <w:r w:rsidRPr="008D6BD8">
        <w:rPr>
          <w:sz w:val="28"/>
          <w:szCs w:val="28"/>
        </w:rPr>
        <w:t>ОРГАНИЗАЦИОННА И ФИНАНСОВА ДЕЙНОСТ</w:t>
      </w:r>
    </w:p>
    <w:p w:rsidR="008D6BD8" w:rsidRDefault="008D6BD8" w:rsidP="008D6BD8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През този отчетен период Настоятелството на читалището успя да осъщест</w:t>
      </w:r>
      <w:r w:rsidR="00414B09">
        <w:rPr>
          <w:sz w:val="28"/>
          <w:szCs w:val="28"/>
        </w:rPr>
        <w:t>в</w:t>
      </w:r>
      <w:r>
        <w:rPr>
          <w:sz w:val="28"/>
          <w:szCs w:val="28"/>
        </w:rPr>
        <w:t xml:space="preserve">и финансовото обезпечяване на </w:t>
      </w:r>
      <w:r w:rsidR="00414B09">
        <w:rPr>
          <w:sz w:val="28"/>
          <w:szCs w:val="28"/>
        </w:rPr>
        <w:t xml:space="preserve"> заплануваните дейности.</w:t>
      </w:r>
    </w:p>
    <w:p w:rsidR="00414B09" w:rsidRDefault="00414B09" w:rsidP="008D6BD8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>Читалището набира средства чрез – субсидия от държавния бюджет</w:t>
      </w:r>
    </w:p>
    <w:p w:rsidR="00414B09" w:rsidRDefault="00414B09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- наем от помещения в сградата</w:t>
      </w:r>
    </w:p>
    <w:p w:rsidR="00414B09" w:rsidRDefault="00414B09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-наем от земеделска земя</w:t>
      </w:r>
    </w:p>
    <w:p w:rsidR="00414B09" w:rsidRDefault="00414B09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членски внос</w:t>
      </w:r>
    </w:p>
    <w:p w:rsidR="00414B09" w:rsidRDefault="00414B09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проекти и програми</w:t>
      </w:r>
    </w:p>
    <w:p w:rsidR="00414B09" w:rsidRDefault="00414B09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дарения и спонсорства</w:t>
      </w:r>
    </w:p>
    <w:p w:rsidR="00414B09" w:rsidRDefault="00414B09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Текущата документация и счетоводните </w:t>
      </w:r>
      <w:r w:rsidR="005F0ED9">
        <w:rPr>
          <w:sz w:val="28"/>
          <w:szCs w:val="28"/>
        </w:rPr>
        <w:t>документи се поддържат според и</w:t>
      </w:r>
      <w:r>
        <w:rPr>
          <w:sz w:val="28"/>
          <w:szCs w:val="28"/>
        </w:rPr>
        <w:t>зискванията</w:t>
      </w:r>
    </w:p>
    <w:p w:rsidR="00414B09" w:rsidRDefault="00414B09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414B09" w:rsidRDefault="00414B09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/Приходите и разходите на читалището са  представени в отделни финансови отчети/</w:t>
      </w:r>
    </w:p>
    <w:p w:rsidR="00414B09" w:rsidRDefault="00414B09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414B09" w:rsidRDefault="00414B09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>МАТЕРИАЛНА БАЗА</w:t>
      </w:r>
    </w:p>
    <w:p w:rsidR="00305DFC" w:rsidRPr="0065335E" w:rsidRDefault="00AF5533" w:rsidP="0041549C">
      <w:pPr>
        <w:pStyle w:val="a3"/>
        <w:spacing w:line="240" w:lineRule="auto"/>
        <w:ind w:left="780"/>
        <w:rPr>
          <w:b/>
          <w:sz w:val="28"/>
          <w:szCs w:val="28"/>
        </w:rPr>
      </w:pPr>
      <w:r>
        <w:rPr>
          <w:sz w:val="28"/>
          <w:szCs w:val="28"/>
        </w:rPr>
        <w:t>С цел обновяван</w:t>
      </w:r>
      <w:r w:rsidR="0041549C">
        <w:rPr>
          <w:sz w:val="28"/>
          <w:szCs w:val="28"/>
        </w:rPr>
        <w:t>е и модернизиране на</w:t>
      </w:r>
      <w:r>
        <w:rPr>
          <w:sz w:val="28"/>
          <w:szCs w:val="28"/>
        </w:rPr>
        <w:t xml:space="preserve">  материална база се  извършиха следните ремонтни дейности </w:t>
      </w:r>
      <w:r w:rsidR="0041549C">
        <w:rPr>
          <w:sz w:val="28"/>
          <w:szCs w:val="28"/>
        </w:rPr>
        <w:t xml:space="preserve">:  </w:t>
      </w:r>
      <w:r w:rsidR="0065335E" w:rsidRPr="0065335E">
        <w:rPr>
          <w:b/>
          <w:sz w:val="28"/>
          <w:szCs w:val="28"/>
        </w:rPr>
        <w:t>Демонтиране на входната врата и поставяне на нова, смъкване на таван и боядисване в коридора до входната врата, поставяне на парапет по стъпалата за втория етаж на сградата, частичен ремонт по покрива.</w:t>
      </w:r>
    </w:p>
    <w:p w:rsidR="00305DFC" w:rsidRDefault="00305DFC" w:rsidP="00414B09">
      <w:pPr>
        <w:pStyle w:val="a3"/>
        <w:spacing w:line="240" w:lineRule="auto"/>
        <w:ind w:left="780"/>
        <w:rPr>
          <w:b/>
          <w:sz w:val="28"/>
          <w:szCs w:val="28"/>
        </w:rPr>
      </w:pPr>
    </w:p>
    <w:p w:rsidR="0065335E" w:rsidRDefault="0065335E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65335E" w:rsidRDefault="0065335E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65335E" w:rsidRDefault="0065335E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305DFC" w:rsidRDefault="00305DFC" w:rsidP="00414B09">
      <w:pPr>
        <w:pStyle w:val="a3"/>
        <w:spacing w:line="240" w:lineRule="auto"/>
        <w:ind w:left="780"/>
        <w:rPr>
          <w:sz w:val="28"/>
          <w:szCs w:val="28"/>
        </w:rPr>
      </w:pPr>
      <w:r w:rsidRPr="00305DFC">
        <w:rPr>
          <w:sz w:val="28"/>
          <w:szCs w:val="28"/>
        </w:rPr>
        <w:lastRenderedPageBreak/>
        <w:t xml:space="preserve">ОБУЧЕНИЕ И </w:t>
      </w:r>
      <w:r>
        <w:rPr>
          <w:sz w:val="28"/>
          <w:szCs w:val="28"/>
        </w:rPr>
        <w:t xml:space="preserve"> КВАЛИФИКАЦИЯ:</w:t>
      </w:r>
    </w:p>
    <w:p w:rsidR="0065335E" w:rsidRDefault="0065335E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65335E" w:rsidRDefault="0065335E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65335E" w:rsidRDefault="0065335E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305DFC" w:rsidRPr="00305DFC" w:rsidRDefault="00305DFC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>Щатния работник участва в семинари, конференции, обучения и др. свързани с повишаване на квалификацията му</w:t>
      </w:r>
      <w:r w:rsidR="00087DC2">
        <w:rPr>
          <w:sz w:val="28"/>
          <w:szCs w:val="28"/>
        </w:rPr>
        <w:t xml:space="preserve"> на библиотечните и читалищни дейности.</w:t>
      </w:r>
    </w:p>
    <w:p w:rsidR="00414B09" w:rsidRDefault="00414B09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7A177F" w:rsidRDefault="007A177F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4C0BBD" w:rsidRDefault="007A177F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7A177F" w:rsidRDefault="004C0BBD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A177F">
        <w:rPr>
          <w:sz w:val="28"/>
          <w:szCs w:val="28"/>
        </w:rPr>
        <w:t xml:space="preserve"> Изготвил:Лена Попангелова</w:t>
      </w:r>
    </w:p>
    <w:p w:rsidR="007A177F" w:rsidRDefault="007A177F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/секретар на читалището/</w:t>
      </w:r>
    </w:p>
    <w:p w:rsidR="0065335E" w:rsidRDefault="0065335E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65335E" w:rsidRDefault="0065335E" w:rsidP="00414B09">
      <w:pPr>
        <w:pStyle w:val="a3"/>
        <w:spacing w:line="240" w:lineRule="auto"/>
        <w:ind w:left="780"/>
        <w:rPr>
          <w:sz w:val="28"/>
          <w:szCs w:val="28"/>
        </w:rPr>
      </w:pPr>
    </w:p>
    <w:p w:rsidR="0065335E" w:rsidRDefault="0065335E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Настоящия отчет е приет на отчетно събрание на членовете на читалището на 05.02.2019г., Протокол № 1 </w:t>
      </w:r>
    </w:p>
    <w:p w:rsidR="000F19A5" w:rsidRDefault="007A177F" w:rsidP="00414B09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911E0" w:rsidRPr="008D6BD8" w:rsidRDefault="007A177F" w:rsidP="00B410E4">
      <w:pPr>
        <w:pStyle w:val="a3"/>
        <w:spacing w:line="240" w:lineRule="auto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410E4" w:rsidRPr="0069653C" w:rsidRDefault="00B410E4" w:rsidP="00B410E4">
      <w:pPr>
        <w:ind w:left="720"/>
        <w:rPr>
          <w:b/>
          <w:bCs/>
          <w:sz w:val="28"/>
          <w:szCs w:val="28"/>
        </w:rPr>
      </w:pPr>
    </w:p>
    <w:p w:rsidR="00B410E4" w:rsidRPr="00B554A0" w:rsidRDefault="00B410E4" w:rsidP="00B410E4">
      <w:pPr>
        <w:ind w:left="720"/>
        <w:rPr>
          <w:sz w:val="28"/>
          <w:szCs w:val="28"/>
        </w:rPr>
      </w:pPr>
    </w:p>
    <w:p w:rsidR="00B410E4" w:rsidRPr="00B554A0" w:rsidRDefault="00B410E4" w:rsidP="00B410E4">
      <w:pPr>
        <w:rPr>
          <w:sz w:val="28"/>
          <w:szCs w:val="28"/>
        </w:rPr>
      </w:pPr>
    </w:p>
    <w:p w:rsidR="00B410E4" w:rsidRPr="00B554A0" w:rsidRDefault="00B410E4" w:rsidP="00B410E4">
      <w:pPr>
        <w:rPr>
          <w:sz w:val="28"/>
          <w:szCs w:val="28"/>
        </w:rPr>
      </w:pPr>
      <w:r w:rsidRPr="00B554A0">
        <w:rPr>
          <w:sz w:val="28"/>
          <w:szCs w:val="28"/>
        </w:rPr>
        <w:t xml:space="preserve">          </w:t>
      </w:r>
    </w:p>
    <w:p w:rsidR="00B410E4" w:rsidRDefault="00B410E4" w:rsidP="00B410E4">
      <w:pPr>
        <w:rPr>
          <w:sz w:val="28"/>
          <w:szCs w:val="28"/>
        </w:rPr>
      </w:pPr>
    </w:p>
    <w:p w:rsidR="00B410E4" w:rsidRDefault="00B410E4" w:rsidP="00B410E4">
      <w:pPr>
        <w:rPr>
          <w:sz w:val="28"/>
          <w:szCs w:val="28"/>
        </w:rPr>
      </w:pPr>
    </w:p>
    <w:p w:rsidR="001911E0" w:rsidRPr="001911E0" w:rsidRDefault="001911E0" w:rsidP="001911E0">
      <w:pPr>
        <w:pStyle w:val="a3"/>
        <w:spacing w:line="240" w:lineRule="auto"/>
        <w:ind w:left="780"/>
        <w:rPr>
          <w:sz w:val="32"/>
          <w:szCs w:val="32"/>
        </w:rPr>
      </w:pPr>
    </w:p>
    <w:p w:rsidR="001911E0" w:rsidRDefault="001911E0" w:rsidP="002D49C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8D4B41" w:rsidRDefault="001911E0" w:rsidP="001911E0">
      <w:pPr>
        <w:pStyle w:val="a4"/>
      </w:pPr>
      <w:r>
        <w:t xml:space="preserve">                 </w:t>
      </w:r>
      <w:r w:rsidR="008D4B41">
        <w:t xml:space="preserve">         </w:t>
      </w:r>
    </w:p>
    <w:p w:rsidR="008D4B41" w:rsidRDefault="008D4B41" w:rsidP="002D49C6">
      <w:pPr>
        <w:spacing w:line="240" w:lineRule="auto"/>
        <w:rPr>
          <w:sz w:val="32"/>
          <w:szCs w:val="32"/>
        </w:rPr>
      </w:pPr>
    </w:p>
    <w:p w:rsidR="008D4B41" w:rsidRDefault="008D4B41" w:rsidP="002D49C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2D49C6" w:rsidRDefault="008D4B41" w:rsidP="002D49C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:rsidR="002D49C6" w:rsidRPr="002D49C6" w:rsidRDefault="002D49C6" w:rsidP="002D49C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2D49C6" w:rsidRDefault="002D49C6" w:rsidP="00A822D7">
      <w:pPr>
        <w:pStyle w:val="a3"/>
        <w:spacing w:line="240" w:lineRule="auto"/>
        <w:ind w:left="780"/>
        <w:rPr>
          <w:sz w:val="32"/>
          <w:szCs w:val="32"/>
        </w:rPr>
      </w:pPr>
    </w:p>
    <w:p w:rsidR="002D49C6" w:rsidRPr="00900773" w:rsidRDefault="002D49C6" w:rsidP="00A822D7">
      <w:pPr>
        <w:pStyle w:val="a3"/>
        <w:spacing w:line="240" w:lineRule="auto"/>
        <w:ind w:left="780"/>
        <w:rPr>
          <w:sz w:val="32"/>
          <w:szCs w:val="32"/>
        </w:rPr>
      </w:pPr>
    </w:p>
    <w:p w:rsidR="00816F04" w:rsidRDefault="002D49C6" w:rsidP="002D49C6">
      <w:pPr>
        <w:pStyle w:val="a3"/>
        <w:tabs>
          <w:tab w:val="left" w:pos="6195"/>
        </w:tabs>
        <w:spacing w:line="240" w:lineRule="auto"/>
        <w:ind w:left="780"/>
        <w:rPr>
          <w:sz w:val="32"/>
          <w:szCs w:val="32"/>
        </w:rPr>
      </w:pPr>
      <w:r>
        <w:rPr>
          <w:sz w:val="32"/>
          <w:szCs w:val="32"/>
        </w:rPr>
        <w:tab/>
      </w:r>
    </w:p>
    <w:p w:rsidR="00816F04" w:rsidRPr="00816F04" w:rsidRDefault="00816F04" w:rsidP="00816F04">
      <w:pPr>
        <w:pStyle w:val="a3"/>
        <w:spacing w:line="240" w:lineRule="auto"/>
        <w:ind w:left="780"/>
        <w:rPr>
          <w:sz w:val="32"/>
          <w:szCs w:val="32"/>
        </w:rPr>
      </w:pPr>
    </w:p>
    <w:p w:rsidR="00816F04" w:rsidRPr="00282F48" w:rsidRDefault="00816F04" w:rsidP="00816F04">
      <w:pPr>
        <w:pStyle w:val="a3"/>
        <w:spacing w:line="240" w:lineRule="auto"/>
        <w:ind w:left="780"/>
        <w:rPr>
          <w:sz w:val="32"/>
          <w:szCs w:val="32"/>
        </w:rPr>
      </w:pPr>
    </w:p>
    <w:p w:rsidR="00282F48" w:rsidRPr="00282F48" w:rsidRDefault="00282F48" w:rsidP="00282F48">
      <w:pPr>
        <w:pStyle w:val="a3"/>
        <w:spacing w:line="240" w:lineRule="auto"/>
        <w:ind w:left="780"/>
        <w:rPr>
          <w:sz w:val="32"/>
          <w:szCs w:val="32"/>
        </w:rPr>
      </w:pPr>
    </w:p>
    <w:p w:rsidR="003871A1" w:rsidRDefault="003871A1" w:rsidP="003871A1">
      <w:pPr>
        <w:spacing w:line="480" w:lineRule="auto"/>
        <w:rPr>
          <w:sz w:val="32"/>
          <w:szCs w:val="32"/>
        </w:rPr>
      </w:pPr>
    </w:p>
    <w:p w:rsidR="003871A1" w:rsidRDefault="003871A1" w:rsidP="003871A1">
      <w:pPr>
        <w:spacing w:line="480" w:lineRule="auto"/>
        <w:rPr>
          <w:sz w:val="32"/>
          <w:szCs w:val="32"/>
        </w:rPr>
      </w:pPr>
    </w:p>
    <w:p w:rsidR="003871A1" w:rsidRPr="003871A1" w:rsidRDefault="003871A1" w:rsidP="003871A1">
      <w:pPr>
        <w:spacing w:line="480" w:lineRule="auto"/>
        <w:rPr>
          <w:sz w:val="32"/>
          <w:szCs w:val="32"/>
        </w:rPr>
      </w:pPr>
      <w:r w:rsidRPr="003871A1">
        <w:rPr>
          <w:sz w:val="32"/>
          <w:szCs w:val="32"/>
        </w:rPr>
        <w:t xml:space="preserve"> </w:t>
      </w:r>
    </w:p>
    <w:p w:rsidR="008B3769" w:rsidRPr="007A47EA" w:rsidRDefault="008B3769" w:rsidP="008B376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9842A8" w:rsidRPr="009842A8" w:rsidRDefault="009842A8" w:rsidP="009842A8">
      <w:pPr>
        <w:rPr>
          <w:sz w:val="32"/>
          <w:szCs w:val="32"/>
        </w:rPr>
      </w:pPr>
    </w:p>
    <w:p w:rsidR="009842A8" w:rsidRDefault="009842A8" w:rsidP="009842A8">
      <w:pPr>
        <w:pStyle w:val="a3"/>
        <w:ind w:left="780"/>
        <w:rPr>
          <w:sz w:val="32"/>
          <w:szCs w:val="32"/>
        </w:rPr>
      </w:pPr>
    </w:p>
    <w:p w:rsidR="009842A8" w:rsidRPr="009842A8" w:rsidRDefault="009842A8" w:rsidP="008B3769">
      <w:pPr>
        <w:pStyle w:val="a3"/>
        <w:spacing w:line="240" w:lineRule="auto"/>
        <w:ind w:left="780"/>
        <w:jc w:val="center"/>
        <w:rPr>
          <w:sz w:val="32"/>
          <w:szCs w:val="32"/>
        </w:rPr>
      </w:pPr>
    </w:p>
    <w:sectPr w:rsidR="009842A8" w:rsidRPr="009842A8" w:rsidSect="00816F0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7F9" w:rsidRDefault="005F67F9" w:rsidP="008D6BD8">
      <w:pPr>
        <w:spacing w:after="0" w:line="240" w:lineRule="auto"/>
      </w:pPr>
      <w:r>
        <w:separator/>
      </w:r>
    </w:p>
  </w:endnote>
  <w:endnote w:type="continuationSeparator" w:id="0">
    <w:p w:rsidR="005F67F9" w:rsidRDefault="005F67F9" w:rsidP="008D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7F9" w:rsidRDefault="005F67F9" w:rsidP="008D6BD8">
      <w:pPr>
        <w:spacing w:after="0" w:line="240" w:lineRule="auto"/>
      </w:pPr>
      <w:r>
        <w:separator/>
      </w:r>
    </w:p>
  </w:footnote>
  <w:footnote w:type="continuationSeparator" w:id="0">
    <w:p w:rsidR="005F67F9" w:rsidRDefault="005F67F9" w:rsidP="008D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A7195"/>
    <w:multiLevelType w:val="hybridMultilevel"/>
    <w:tmpl w:val="50926FAA"/>
    <w:lvl w:ilvl="0" w:tplc="15CEC9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EB6324"/>
    <w:multiLevelType w:val="hybridMultilevel"/>
    <w:tmpl w:val="396C2C7A"/>
    <w:lvl w:ilvl="0" w:tplc="57608184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C1F"/>
    <w:rsid w:val="00087DC2"/>
    <w:rsid w:val="000E4F0C"/>
    <w:rsid w:val="000F19A5"/>
    <w:rsid w:val="000F7E10"/>
    <w:rsid w:val="00130C38"/>
    <w:rsid w:val="00177503"/>
    <w:rsid w:val="001911E0"/>
    <w:rsid w:val="001B723A"/>
    <w:rsid w:val="002217F1"/>
    <w:rsid w:val="0024636E"/>
    <w:rsid w:val="00264275"/>
    <w:rsid w:val="00282F48"/>
    <w:rsid w:val="002D49C6"/>
    <w:rsid w:val="00305DFC"/>
    <w:rsid w:val="003871A1"/>
    <w:rsid w:val="003B6018"/>
    <w:rsid w:val="003D0478"/>
    <w:rsid w:val="00414B09"/>
    <w:rsid w:val="0041549C"/>
    <w:rsid w:val="004176DB"/>
    <w:rsid w:val="00441767"/>
    <w:rsid w:val="004430CB"/>
    <w:rsid w:val="004765B6"/>
    <w:rsid w:val="004C0BBD"/>
    <w:rsid w:val="004F7022"/>
    <w:rsid w:val="005A3318"/>
    <w:rsid w:val="005D3A72"/>
    <w:rsid w:val="005F0ED9"/>
    <w:rsid w:val="005F67F9"/>
    <w:rsid w:val="0065335E"/>
    <w:rsid w:val="00665CDC"/>
    <w:rsid w:val="00685769"/>
    <w:rsid w:val="006E15EB"/>
    <w:rsid w:val="007332C7"/>
    <w:rsid w:val="007A177F"/>
    <w:rsid w:val="007A47EA"/>
    <w:rsid w:val="007D7B73"/>
    <w:rsid w:val="007E636B"/>
    <w:rsid w:val="00816F04"/>
    <w:rsid w:val="008B3769"/>
    <w:rsid w:val="008C0566"/>
    <w:rsid w:val="008D4B41"/>
    <w:rsid w:val="008D6BD8"/>
    <w:rsid w:val="008E7F73"/>
    <w:rsid w:val="00900773"/>
    <w:rsid w:val="009045FA"/>
    <w:rsid w:val="00920421"/>
    <w:rsid w:val="009842A8"/>
    <w:rsid w:val="00A822D7"/>
    <w:rsid w:val="00AF5533"/>
    <w:rsid w:val="00B410E4"/>
    <w:rsid w:val="00B5407A"/>
    <w:rsid w:val="00B643A5"/>
    <w:rsid w:val="00BB6C1F"/>
    <w:rsid w:val="00C35224"/>
    <w:rsid w:val="00C428E7"/>
    <w:rsid w:val="00C574D8"/>
    <w:rsid w:val="00E47BFF"/>
    <w:rsid w:val="00E809B5"/>
    <w:rsid w:val="00E908A0"/>
    <w:rsid w:val="00EA03AA"/>
    <w:rsid w:val="00EE7892"/>
    <w:rsid w:val="00F638B3"/>
    <w:rsid w:val="00FE2DBF"/>
    <w:rsid w:val="00FF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A8"/>
    <w:pPr>
      <w:ind w:left="720"/>
      <w:contextualSpacing/>
    </w:pPr>
  </w:style>
  <w:style w:type="paragraph" w:styleId="a4">
    <w:name w:val="No Spacing"/>
    <w:uiPriority w:val="1"/>
    <w:qFormat/>
    <w:rsid w:val="001911E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D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8D6BD8"/>
  </w:style>
  <w:style w:type="paragraph" w:styleId="a7">
    <w:name w:val="footer"/>
    <w:basedOn w:val="a"/>
    <w:link w:val="a8"/>
    <w:uiPriority w:val="99"/>
    <w:semiHidden/>
    <w:unhideWhenUsed/>
    <w:rsid w:val="008D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8D6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User43v45</dc:creator>
  <cp:lastModifiedBy>User43v45</cp:lastModifiedBy>
  <cp:revision>2</cp:revision>
  <dcterms:created xsi:type="dcterms:W3CDTF">2019-06-14T10:49:00Z</dcterms:created>
  <dcterms:modified xsi:type="dcterms:W3CDTF">2019-06-14T10:49:00Z</dcterms:modified>
</cp:coreProperties>
</file>